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151" w:rsidP="008D3151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875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875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875655" w:rsidRPr="00875655" w:rsidP="00875655">
      <w:pPr>
        <w:keepNext/>
        <w:spacing w:after="0" w:line="240" w:lineRule="auto"/>
        <w:ind w:firstLine="567"/>
        <w:jc w:val="right"/>
        <w:outlineLvl w:val="0"/>
        <w:rPr>
          <w:rFonts w:ascii="Tahoma" w:hAnsi="Tahoma" w:cs="Tahoma"/>
          <w:bCs/>
          <w:sz w:val="20"/>
          <w:szCs w:val="20"/>
        </w:rPr>
      </w:pPr>
      <w:r w:rsidRPr="00875655">
        <w:rPr>
          <w:rFonts w:ascii="Tahoma" w:hAnsi="Tahoma" w:cs="Tahoma"/>
          <w:bCs/>
          <w:sz w:val="20"/>
          <w:szCs w:val="20"/>
        </w:rPr>
        <w:t>86MS0046-01-2023-008850-90</w:t>
      </w:r>
    </w:p>
    <w:p w:rsidR="008D3151" w:rsidP="008D3151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D3151" w:rsidP="008D3151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8D3151" w:rsidP="008D31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151" w:rsidP="008D31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8D3151" w:rsidP="008D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8D3151" w:rsidP="00A25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8D3151" w:rsidP="00A25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8D3151" w:rsidP="008D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05.09.2023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</w:t>
      </w:r>
      <w:r>
        <w:rPr>
          <w:rFonts w:ascii="Times New Roman" w:hAnsi="Times New Roman" w:cs="Times New Roman"/>
          <w:sz w:val="24"/>
          <w:szCs w:val="24"/>
        </w:rPr>
        <w:t xml:space="preserve">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</w:t>
      </w:r>
      <w:r>
        <w:rPr>
          <w:rFonts w:ascii="Times New Roman" w:hAnsi="Times New Roman" w:cs="Times New Roman"/>
          <w:color w:val="006600"/>
          <w:sz w:val="24"/>
          <w:szCs w:val="24"/>
        </w:rPr>
        <w:t>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D3151" w:rsidP="008D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101-23-004-4719-3612)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01.09.2023.</w:t>
      </w:r>
    </w:p>
    <w:p w:rsidR="008D3151" w:rsidP="008D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осуществления контроля за своевременностью, достоверностью и правильностью представления сведений территориальным органам СФР, было выявлено наруш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 предусмотренное п. 6 ст. 11 Федерального закона № 27-ФЗ, несвоевременное предоставление сведений.</w:t>
      </w:r>
    </w:p>
    <w:p w:rsidR="008D3151" w:rsidP="008D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04.09.2023 года.</w:t>
      </w:r>
    </w:p>
    <w:p w:rsidR="008D3151" w:rsidP="008D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8D3151" w:rsidP="008D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8D3151" w:rsidP="00A25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 исследовав материалы дела:  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4794 об административном правонарушении от 19.12.2023; сведения о застрахованных лицах; уведомление о составлении протокола об административном правонарушении от 08.11.2023;</w:t>
      </w:r>
      <w:r w:rsidR="00A2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доставке;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из Единого реестра субъектов малого и среднего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дпринимательства;</w:t>
      </w:r>
      <w:r w:rsidR="00A2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выписку из ЕГРЮЛ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</w:t>
      </w:r>
      <w:r w:rsidR="00A251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приказа; копи</w:t>
      </w:r>
      <w:r w:rsidR="00A251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доверенности,</w:t>
      </w:r>
    </w:p>
    <w:p w:rsidR="008D3151" w:rsidP="008D31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8D3151" w:rsidP="008D31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</w:t>
      </w:r>
      <w:r>
        <w:rPr>
          <w:rFonts w:ascii="Times New Roman" w:hAnsi="Times New Roman" w:cs="Times New Roman"/>
          <w:color w:val="006600"/>
          <w:sz w:val="24"/>
          <w:szCs w:val="24"/>
        </w:rPr>
        <w:t>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</w:t>
      </w:r>
      <w:r>
        <w:rPr>
          <w:rFonts w:ascii="Times New Roman" w:hAnsi="Times New Roman" w:cs="Times New Roman"/>
          <w:color w:val="006600"/>
          <w:sz w:val="24"/>
          <w:szCs w:val="24"/>
        </w:rPr>
        <w:t>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151" w:rsidP="008D31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обязательного пенсио</w:t>
      </w:r>
      <w:r>
        <w:rPr>
          <w:rFonts w:ascii="Times New Roman" w:hAnsi="Times New Roman" w:cs="Times New Roman"/>
          <w:sz w:val="24"/>
          <w:szCs w:val="24"/>
        </w:rPr>
        <w:t xml:space="preserve">нного страхования» сведения, указанные в подпункте 5 пункта 2 настоящей статьи, представляются не позднее рабочего дня, следующего за днем заключения с </w:t>
      </w:r>
      <w:r>
        <w:rPr>
          <w:rFonts w:ascii="Times New Roman" w:hAnsi="Times New Roman" w:cs="Times New Roman"/>
          <w:sz w:val="24"/>
          <w:szCs w:val="24"/>
        </w:rPr>
        <w:t>застрахованным лицом соответствующего договора, а в случае прекращения договора не позднее рабочего дня,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днем его прекращения</w:t>
      </w:r>
    </w:p>
    <w:p w:rsidR="008D3151" w:rsidP="008D3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</w:t>
      </w:r>
      <w:r>
        <w:rPr>
          <w:rFonts w:ascii="Times New Roman" w:hAnsi="Times New Roman" w:cs="Times New Roman"/>
          <w:sz w:val="24"/>
          <w:szCs w:val="24"/>
        </w:rPr>
        <w:t>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101-23-004-4719-3612)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01.09.2023,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1.1), срок 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04 сентября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8D3151" w:rsidP="008D315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</w:t>
      </w:r>
      <w:r>
        <w:rPr>
          <w:rFonts w:ascii="Times New Roman" w:hAnsi="Times New Roman" w:cs="Times New Roman"/>
          <w:sz w:val="24"/>
          <w:szCs w:val="24"/>
        </w:rPr>
        <w:t>ущих невозможность использования в качестве доказательств, материалы дела не содержат.</w:t>
      </w:r>
    </w:p>
    <w:p w:rsidR="008D3151" w:rsidP="008D315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</w:t>
      </w:r>
      <w:r>
        <w:rPr>
          <w:rFonts w:ascii="Times New Roman" w:hAnsi="Times New Roman" w:cs="Times New Roman"/>
          <w:sz w:val="24"/>
          <w:szCs w:val="24"/>
        </w:rPr>
        <w:t xml:space="preserve"> Э.-А.Т. в совершении административного правонарушения, предусмотренного ч. 1 ст. 15.33.2 Кодекса РФ об АП, доказана.</w:t>
      </w:r>
    </w:p>
    <w:p w:rsidR="008D3151" w:rsidP="008D3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</w:t>
      </w:r>
      <w:r>
        <w:rPr>
          <w:rFonts w:ascii="Times New Roman" w:hAnsi="Times New Roman" w:cs="Times New Roman"/>
          <w:sz w:val="24"/>
          <w:szCs w:val="24"/>
        </w:rPr>
        <w:t>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</w:t>
      </w:r>
      <w:r>
        <w:rPr>
          <w:rFonts w:ascii="Times New Roman" w:hAnsi="Times New Roman" w:cs="Times New Roman"/>
          <w:sz w:val="24"/>
          <w:szCs w:val="24"/>
        </w:rPr>
        <w:t>1.1 настоящего Кодекса.</w:t>
      </w:r>
    </w:p>
    <w:p w:rsidR="008D3151" w:rsidP="008D31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</w:t>
      </w:r>
      <w:r>
        <w:rPr>
          <w:rFonts w:ascii="Times New Roman" w:hAnsi="Times New Roman" w:cs="Times New Roman"/>
          <w:sz w:val="24"/>
          <w:szCs w:val="24"/>
        </w:rPr>
        <w:t>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</w:t>
      </w:r>
      <w:r>
        <w:rPr>
          <w:rFonts w:ascii="Times New Roman" w:hAnsi="Times New Roman" w:cs="Times New Roman"/>
          <w:sz w:val="24"/>
          <w:szCs w:val="24"/>
        </w:rPr>
        <w:t xml:space="preserve">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D3151" w:rsidP="008D3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</w:t>
      </w:r>
      <w:r>
        <w:rPr>
          <w:rFonts w:ascii="Times New Roman" w:hAnsi="Times New Roman" w:cs="Times New Roman"/>
          <w:sz w:val="24"/>
          <w:szCs w:val="24"/>
        </w:rPr>
        <w:t xml:space="preserve">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>а также, учитывая то обстоятельство, что в материалах дела отсутствуют доказа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административной ответственности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8D3151" w:rsidP="00A251D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</w:t>
      </w:r>
      <w:r>
        <w:rPr>
          <w:rFonts w:ascii="Times New Roman" w:hAnsi="Times New Roman" w:cs="Times New Roman"/>
          <w:sz w:val="24"/>
          <w:szCs w:val="24"/>
        </w:rPr>
        <w:t>ья</w:t>
      </w:r>
    </w:p>
    <w:p w:rsidR="008D3151" w:rsidP="008D31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8D3151" w:rsidP="008D31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8D3151" w:rsidP="008D3151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8D3151" w:rsidP="008D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8D3151" w:rsidP="008D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Мировой судья                                                                                   Е.В. Аксенова</w:t>
      </w:r>
    </w:p>
    <w:p w:rsidR="008D3151" w:rsidP="008D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D3151" w:rsidP="008D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8D3151" w:rsidP="008D3151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D3151" w:rsidP="008D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151" w:rsidP="008D3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151" w:rsidP="008D3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151" w:rsidP="008D3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151" w:rsidP="008D3151"/>
    <w:p w:rsidR="008D3151" w:rsidP="008D3151"/>
    <w:p w:rsidR="008D3151" w:rsidP="008D3151"/>
    <w:p w:rsidR="008D3151" w:rsidP="008D3151"/>
    <w:p w:rsidR="008D3151" w:rsidP="008D3151"/>
    <w:p w:rsidR="008D3151" w:rsidP="008D3151"/>
    <w:p w:rsidR="008D3151" w:rsidP="008D3151"/>
    <w:p w:rsidR="008D3151" w:rsidP="008D3151"/>
    <w:p w:rsidR="008D3151" w:rsidP="008D3151"/>
    <w:p w:rsidR="008D3151" w:rsidP="008D3151"/>
    <w:p w:rsidR="008D3151" w:rsidP="008D3151"/>
    <w:p w:rsidR="00D16B86"/>
    <w:sectPr w:rsidSect="00A251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8C"/>
    <w:rsid w:val="00015E8C"/>
    <w:rsid w:val="007375EC"/>
    <w:rsid w:val="00875655"/>
    <w:rsid w:val="008D3151"/>
    <w:rsid w:val="00A251D0"/>
    <w:rsid w:val="00D16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D4D437-7EA5-4DDD-91A2-D5F0F860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15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25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5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